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margin" w:tblpXSpec="center" w:tblpY="-585"/>
        <w:tblW w:w="11619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18"/>
        <w:gridCol w:w="2235"/>
      </w:tblGrid>
      <w:tr w:rsidR="000C6CA5" w:rsidTr="0057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6CA5" w:rsidRDefault="000C6CA5" w:rsidP="00576E2D">
            <w:r>
              <w:t>CONTENIDOS</w:t>
            </w:r>
          </w:p>
          <w:p w:rsidR="000C6CA5" w:rsidRDefault="000C6CA5" w:rsidP="00576E2D">
            <w:r>
              <w:t>TEMAS Y SUBTEMAS</w:t>
            </w:r>
          </w:p>
        </w:tc>
        <w:tc>
          <w:tcPr>
            <w:tcW w:w="6554" w:type="dxa"/>
            <w:gridSpan w:val="3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235" w:type="dxa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0C6CA5" w:rsidTr="0057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0C6CA5" w:rsidRDefault="00F0328D" w:rsidP="00576E2D">
            <w:r>
              <w:t>PED 1</w:t>
            </w:r>
          </w:p>
          <w:p w:rsidR="000C6CA5" w:rsidRDefault="000C6CA5" w:rsidP="00576E2D"/>
          <w:p w:rsidR="00EE2728" w:rsidRDefault="00EE2728" w:rsidP="00576E2D"/>
          <w:p w:rsidR="000C6CA5" w:rsidRDefault="00505B73" w:rsidP="00576E2D">
            <w:r>
              <w:t xml:space="preserve">LUNES 9 </w:t>
            </w:r>
            <w:r w:rsidR="00A63E2F">
              <w:t xml:space="preserve"> NOV</w:t>
            </w:r>
          </w:p>
          <w:p w:rsidR="00264DA7" w:rsidRDefault="00F0328D" w:rsidP="00576E2D">
            <w:r>
              <w:t>STUDENT BOOK: PAGES 32-33</w:t>
            </w:r>
          </w:p>
          <w:p w:rsidR="000C6CA5" w:rsidRDefault="000C6CA5" w:rsidP="00576E2D"/>
          <w:p w:rsidR="000C6CA5" w:rsidRDefault="00505B73" w:rsidP="00576E2D">
            <w:r>
              <w:t xml:space="preserve">MARTES 10 </w:t>
            </w:r>
            <w:r w:rsidR="00A63E2F">
              <w:t xml:space="preserve"> NOV</w:t>
            </w:r>
          </w:p>
          <w:p w:rsidR="000C6CA5" w:rsidRDefault="00F0328D" w:rsidP="00576E2D">
            <w:r>
              <w:t>WORKBOOK: PAGES 23-24</w:t>
            </w:r>
          </w:p>
          <w:p w:rsidR="000C6CA5" w:rsidRDefault="000C6CA5" w:rsidP="00576E2D"/>
          <w:p w:rsidR="000C6CA5" w:rsidRDefault="00505B73" w:rsidP="00576E2D">
            <w:r>
              <w:t xml:space="preserve">MIERCOLES 11 </w:t>
            </w:r>
            <w:r w:rsidR="00A63E2F">
              <w:t xml:space="preserve"> NOV</w:t>
            </w:r>
          </w:p>
          <w:p w:rsidR="00F0328D" w:rsidRDefault="00F0328D" w:rsidP="00F0328D">
            <w:r>
              <w:t>STUDENT BOOK: PAGES 34-35</w:t>
            </w:r>
          </w:p>
          <w:p w:rsidR="000C6CA5" w:rsidRDefault="000C6CA5" w:rsidP="00F0328D"/>
          <w:p w:rsidR="000C6CA5" w:rsidRDefault="00505B73" w:rsidP="00576E2D">
            <w:r>
              <w:t>JUEVES 12</w:t>
            </w:r>
            <w:r w:rsidR="00A63E2F">
              <w:t xml:space="preserve"> NOV</w:t>
            </w:r>
          </w:p>
          <w:p w:rsidR="00264DA7" w:rsidRDefault="00F0328D" w:rsidP="00264DA7">
            <w:r>
              <w:t>WORKBOOK: PAGES 25-26</w:t>
            </w:r>
          </w:p>
          <w:p w:rsidR="000C6CA5" w:rsidRDefault="000C6CA5" w:rsidP="00576E2D"/>
          <w:p w:rsidR="00264DA7" w:rsidRDefault="00264DA7" w:rsidP="00EE2728"/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201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2235" w:type="dxa"/>
            <w:vMerge w:val="restart"/>
          </w:tcPr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Pr="004538A3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CA5" w:rsidTr="00576E2D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0C6CA5" w:rsidRDefault="000C6CA5" w:rsidP="00576E2D"/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2728" w:rsidRDefault="00EE2728" w:rsidP="00EE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2728" w:rsidRDefault="00EE2728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</w:t>
            </w:r>
            <w:r w:rsidR="00EE2728">
              <w:t>WORKBOOK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Pr="00BA3C94" w:rsidRDefault="00BA3C94" w:rsidP="00EE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PLATFORM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PLATFORM 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ANSWERS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vMerge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0377" w:rsidRDefault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Default="00340377" w:rsidP="00340377"/>
    <w:p w:rsidR="00A76E52" w:rsidRDefault="00A76E52" w:rsidP="00340377"/>
    <w:p w:rsidR="00340377" w:rsidRDefault="00340377" w:rsidP="00340377"/>
    <w:p w:rsidR="00340377" w:rsidRDefault="00340377" w:rsidP="00340377"/>
    <w:p w:rsidR="00340377" w:rsidRDefault="00340377" w:rsidP="00340377">
      <w:r>
        <w:lastRenderedPageBreak/>
        <w:t>TUESDAY, NOVEMEBER 10TH, 2020.</w:t>
      </w:r>
    </w:p>
    <w:p w:rsidR="00340377" w:rsidRDefault="00340377" w:rsidP="00340377">
      <w:r>
        <w:t>TOPIC: REPORTED SPEECH</w:t>
      </w:r>
    </w:p>
    <w:p w:rsidR="00340377" w:rsidRDefault="00340377" w:rsidP="00340377"/>
    <w:p w:rsidR="00340377" w:rsidRDefault="00E04CD1" w:rsidP="0034037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13847" wp14:editId="3108CEAA">
                <wp:simplePos x="0" y="0"/>
                <wp:positionH relativeFrom="margin">
                  <wp:align>left</wp:align>
                </wp:positionH>
                <wp:positionV relativeFrom="paragraph">
                  <wp:posOffset>10111</wp:posOffset>
                </wp:positionV>
                <wp:extent cx="5266593" cy="1573823"/>
                <wp:effectExtent l="0" t="0" r="10795" b="2667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593" cy="15738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77" w:rsidRPr="00340377" w:rsidRDefault="00340377" w:rsidP="00340377">
                            <w:pPr>
                              <w:spacing w:after="300" w:line="360" w:lineRule="atLeas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use a '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reporting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verb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'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like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'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say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'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or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'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tell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'.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If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this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verb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in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present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tense,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it's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easy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.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just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put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'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she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says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' and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then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sentence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:</w:t>
                            </w:r>
                          </w:p>
                          <w:p w:rsidR="00340377" w:rsidRPr="00340377" w:rsidRDefault="00340377" w:rsidP="0034037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Direct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speech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: I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like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ice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cream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  <w:p w:rsidR="00340377" w:rsidRPr="00340377" w:rsidRDefault="00340377" w:rsidP="0034037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Reported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speech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She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says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(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that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)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she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likes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 ice </w:t>
                            </w:r>
                            <w:proofErr w:type="spellStart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cream</w:t>
                            </w:r>
                            <w:proofErr w:type="spellEnd"/>
                            <w:r w:rsidRPr="0034037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  <w:p w:rsidR="00340377" w:rsidRDefault="00340377" w:rsidP="0034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13847" id="Rectángulo redondeado 1" o:spid="_x0000_s1026" style="position:absolute;margin-left:0;margin-top:.8pt;width:414.7pt;height:123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40377" w:rsidRPr="00340377" w:rsidRDefault="00340377" w:rsidP="00340377">
                      <w:pPr>
                        <w:spacing w:after="300" w:line="360" w:lineRule="atLeast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We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use a '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reporting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verb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'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like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'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say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'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or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'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tell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'.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If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this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verb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is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in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present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tense,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it's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easy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.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We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just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put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'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she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says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' and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then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sentence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:</w:t>
                      </w:r>
                    </w:p>
                    <w:p w:rsidR="00340377" w:rsidRPr="00340377" w:rsidRDefault="00340377" w:rsidP="0034037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0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Direct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speech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: I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like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ice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cream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  <w:p w:rsidR="00340377" w:rsidRPr="00340377" w:rsidRDefault="00340377" w:rsidP="0034037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0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Reported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speech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She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 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6600"/>
                          <w:sz w:val="24"/>
                          <w:szCs w:val="24"/>
                          <w:lang w:eastAsia="es-MX"/>
                        </w:rPr>
                        <w:t>says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 (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that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)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she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 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s-MX"/>
                        </w:rPr>
                        <w:t>likes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 ice </w:t>
                      </w:r>
                      <w:proofErr w:type="spellStart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cream</w:t>
                      </w:r>
                      <w:proofErr w:type="spellEnd"/>
                      <w:r w:rsidRPr="0034037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  <w:p w:rsidR="00340377" w:rsidRDefault="00340377" w:rsidP="003403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Pr="00340377" w:rsidRDefault="00340377" w:rsidP="00340377"/>
    <w:p w:rsidR="00340377" w:rsidRDefault="00340377" w:rsidP="00340377">
      <w:pPr>
        <w:jc w:val="center"/>
        <w:rPr>
          <w:rFonts w:ascii="Century Gothic" w:hAnsi="Century Gothic"/>
        </w:rPr>
      </w:pPr>
      <w:proofErr w:type="spellStart"/>
      <w:r w:rsidRPr="00340377">
        <w:rPr>
          <w:rFonts w:ascii="Century Gothic" w:hAnsi="Century Gothic"/>
          <w:color w:val="000000"/>
        </w:rPr>
        <w:t>We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don't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need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to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change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the</w:t>
      </w:r>
      <w:proofErr w:type="spellEnd"/>
      <w:r w:rsidRPr="00340377">
        <w:rPr>
          <w:rFonts w:ascii="Century Gothic" w:hAnsi="Century Gothic"/>
          <w:color w:val="000000"/>
        </w:rPr>
        <w:t xml:space="preserve"> tense, </w:t>
      </w:r>
      <w:proofErr w:type="spellStart"/>
      <w:r w:rsidRPr="00340377">
        <w:rPr>
          <w:rFonts w:ascii="Century Gothic" w:hAnsi="Century Gothic"/>
          <w:color w:val="000000"/>
        </w:rPr>
        <w:t>though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probably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r w:rsidR="00E04CD1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we</w:t>
      </w:r>
      <w:proofErr w:type="spellEnd"/>
      <w:r w:rsidRPr="00340377">
        <w:rPr>
          <w:rFonts w:ascii="Century Gothic" w:hAnsi="Century Gothic"/>
          <w:color w:val="000000"/>
        </w:rPr>
        <w:t xml:space="preserve"> do </w:t>
      </w:r>
      <w:proofErr w:type="spellStart"/>
      <w:r w:rsidRPr="00340377">
        <w:rPr>
          <w:rFonts w:ascii="Century Gothic" w:hAnsi="Century Gothic"/>
          <w:color w:val="000000"/>
        </w:rPr>
        <w:t>need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to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change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the</w:t>
      </w:r>
      <w:proofErr w:type="spellEnd"/>
      <w:r w:rsidRPr="00340377">
        <w:rPr>
          <w:rFonts w:ascii="Century Gothic" w:hAnsi="Century Gothic"/>
          <w:color w:val="000000"/>
        </w:rPr>
        <w:t xml:space="preserve"> '</w:t>
      </w:r>
      <w:proofErr w:type="spellStart"/>
      <w:r w:rsidRPr="00340377">
        <w:rPr>
          <w:rFonts w:ascii="Century Gothic" w:hAnsi="Century Gothic"/>
          <w:color w:val="000000"/>
        </w:rPr>
        <w:t>person</w:t>
      </w:r>
      <w:proofErr w:type="spellEnd"/>
      <w:r w:rsidRPr="00340377">
        <w:rPr>
          <w:rFonts w:ascii="Century Gothic" w:hAnsi="Century Gothic"/>
          <w:color w:val="000000"/>
        </w:rPr>
        <w:t xml:space="preserve">' </w:t>
      </w:r>
      <w:proofErr w:type="spellStart"/>
      <w:r w:rsidRPr="00340377">
        <w:rPr>
          <w:rFonts w:ascii="Century Gothic" w:hAnsi="Century Gothic"/>
          <w:color w:val="000000"/>
        </w:rPr>
        <w:t>from</w:t>
      </w:r>
      <w:proofErr w:type="spellEnd"/>
      <w:r w:rsidRPr="00340377">
        <w:rPr>
          <w:rFonts w:ascii="Century Gothic" w:hAnsi="Century Gothic"/>
          <w:color w:val="000000"/>
        </w:rPr>
        <w:t xml:space="preserve"> 'I' </w:t>
      </w:r>
      <w:proofErr w:type="spellStart"/>
      <w:r w:rsidRPr="00340377">
        <w:rPr>
          <w:rFonts w:ascii="Century Gothic" w:hAnsi="Century Gothic"/>
          <w:color w:val="000000"/>
        </w:rPr>
        <w:t>to</w:t>
      </w:r>
      <w:proofErr w:type="spellEnd"/>
      <w:r w:rsidRPr="00340377">
        <w:rPr>
          <w:rFonts w:ascii="Century Gothic" w:hAnsi="Century Gothic"/>
          <w:color w:val="000000"/>
        </w:rPr>
        <w:t xml:space="preserve"> '</w:t>
      </w:r>
      <w:proofErr w:type="spellStart"/>
      <w:r w:rsidRPr="00340377">
        <w:rPr>
          <w:rFonts w:ascii="Century Gothic" w:hAnsi="Century Gothic"/>
          <w:color w:val="000000"/>
        </w:rPr>
        <w:t>she</w:t>
      </w:r>
      <w:proofErr w:type="spellEnd"/>
      <w:r w:rsidRPr="00340377">
        <w:rPr>
          <w:rFonts w:ascii="Century Gothic" w:hAnsi="Century Gothic"/>
          <w:color w:val="000000"/>
        </w:rPr>
        <w:t xml:space="preserve">', </w:t>
      </w:r>
      <w:proofErr w:type="spellStart"/>
      <w:r w:rsidRPr="00340377">
        <w:rPr>
          <w:rFonts w:ascii="Century Gothic" w:hAnsi="Century Gothic"/>
          <w:color w:val="000000"/>
        </w:rPr>
        <w:t>for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example</w:t>
      </w:r>
      <w:proofErr w:type="spellEnd"/>
      <w:r w:rsidRPr="00340377">
        <w:rPr>
          <w:rFonts w:ascii="Century Gothic" w:hAnsi="Century Gothic"/>
          <w:color w:val="000000"/>
        </w:rPr>
        <w:t xml:space="preserve">. </w:t>
      </w:r>
      <w:proofErr w:type="spellStart"/>
      <w:r w:rsidRPr="00340377">
        <w:rPr>
          <w:rFonts w:ascii="Century Gothic" w:hAnsi="Century Gothic"/>
          <w:color w:val="000000"/>
        </w:rPr>
        <w:t>We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also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may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need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to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change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words</w:t>
      </w:r>
      <w:proofErr w:type="spellEnd"/>
      <w:r w:rsidRPr="00340377">
        <w:rPr>
          <w:rFonts w:ascii="Century Gothic" w:hAnsi="Century Gothic"/>
          <w:color w:val="000000"/>
        </w:rPr>
        <w:t xml:space="preserve"> </w:t>
      </w:r>
      <w:proofErr w:type="spellStart"/>
      <w:r w:rsidRPr="00340377">
        <w:rPr>
          <w:rFonts w:ascii="Century Gothic" w:hAnsi="Century Gothic"/>
          <w:color w:val="000000"/>
        </w:rPr>
        <w:t>like</w:t>
      </w:r>
      <w:proofErr w:type="spellEnd"/>
      <w:r w:rsidRPr="00340377">
        <w:rPr>
          <w:rFonts w:ascii="Century Gothic" w:hAnsi="Century Gothic"/>
          <w:color w:val="000000"/>
        </w:rPr>
        <w:t xml:space="preserve"> '</w:t>
      </w:r>
      <w:proofErr w:type="spellStart"/>
      <w:r w:rsidRPr="00340377">
        <w:rPr>
          <w:rFonts w:ascii="Century Gothic" w:hAnsi="Century Gothic"/>
          <w:color w:val="000000"/>
        </w:rPr>
        <w:t>my</w:t>
      </w:r>
      <w:proofErr w:type="spellEnd"/>
      <w:r w:rsidRPr="00340377">
        <w:rPr>
          <w:rFonts w:ascii="Century Gothic" w:hAnsi="Century Gothic"/>
          <w:color w:val="000000"/>
        </w:rPr>
        <w:t>' and '</w:t>
      </w:r>
      <w:proofErr w:type="spellStart"/>
      <w:r w:rsidRPr="00340377">
        <w:rPr>
          <w:rFonts w:ascii="Century Gothic" w:hAnsi="Century Gothic"/>
          <w:color w:val="000000"/>
        </w:rPr>
        <w:t>your</w:t>
      </w:r>
      <w:proofErr w:type="spellEnd"/>
      <w:r w:rsidRPr="00340377">
        <w:rPr>
          <w:rFonts w:ascii="Century Gothic" w:hAnsi="Century Gothic"/>
          <w:color w:val="000000"/>
        </w:rPr>
        <w:t>'.</w:t>
      </w:r>
    </w:p>
    <w:p w:rsidR="00340377" w:rsidRPr="00340377" w:rsidRDefault="00340377" w:rsidP="00340377">
      <w:pPr>
        <w:jc w:val="center"/>
        <w:rPr>
          <w:rFonts w:ascii="Century Gothic" w:hAnsi="Century Gothic"/>
        </w:rPr>
      </w:pPr>
    </w:p>
    <w:p w:rsidR="00340377" w:rsidRPr="00340377" w:rsidRDefault="00340377" w:rsidP="00340377">
      <w:pPr>
        <w:pStyle w:val="NormalWeb"/>
        <w:spacing w:before="0" w:beforeAutospacing="0" w:after="300" w:afterAutospacing="0" w:line="360" w:lineRule="atLeast"/>
        <w:rPr>
          <w:rFonts w:ascii="Georgia" w:hAnsi="Georgia"/>
          <w:color w:val="000000"/>
        </w:rPr>
      </w:pPr>
      <w:r>
        <w:tab/>
      </w:r>
      <w:proofErr w:type="spellStart"/>
      <w:r w:rsidRPr="00340377">
        <w:rPr>
          <w:rFonts w:ascii="Georgia" w:hAnsi="Georgia"/>
          <w:b/>
          <w:bCs/>
          <w:color w:val="000000"/>
        </w:rPr>
        <w:t>But</w:t>
      </w:r>
      <w:proofErr w:type="spellEnd"/>
      <w:r w:rsidRPr="00340377">
        <w:rPr>
          <w:rFonts w:ascii="Georgia" w:hAnsi="Georgia"/>
          <w:color w:val="000000"/>
        </w:rPr>
        <w:t xml:space="preserve">, </w:t>
      </w:r>
      <w:proofErr w:type="spellStart"/>
      <w:r w:rsidRPr="00340377">
        <w:rPr>
          <w:rFonts w:ascii="Georgia" w:hAnsi="Georgia"/>
          <w:color w:val="000000"/>
        </w:rPr>
        <w:t>if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the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reporting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verb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is</w:t>
      </w:r>
      <w:proofErr w:type="spellEnd"/>
      <w:r w:rsidRPr="00340377">
        <w:rPr>
          <w:rFonts w:ascii="Georgia" w:hAnsi="Georgia"/>
          <w:color w:val="000000"/>
        </w:rPr>
        <w:t xml:space="preserve"> in </w:t>
      </w:r>
      <w:proofErr w:type="spellStart"/>
      <w:r w:rsidRPr="00340377">
        <w:rPr>
          <w:rFonts w:ascii="Georgia" w:hAnsi="Georgia"/>
          <w:color w:val="000000"/>
        </w:rPr>
        <w:t>the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past</w:t>
      </w:r>
      <w:proofErr w:type="spellEnd"/>
      <w:r w:rsidRPr="00340377">
        <w:rPr>
          <w:rFonts w:ascii="Georgia" w:hAnsi="Georgia"/>
          <w:color w:val="000000"/>
        </w:rPr>
        <w:t xml:space="preserve"> tense, </w:t>
      </w:r>
      <w:proofErr w:type="spellStart"/>
      <w:r w:rsidRPr="00340377">
        <w:rPr>
          <w:rFonts w:ascii="Georgia" w:hAnsi="Georgia"/>
          <w:color w:val="000000"/>
        </w:rPr>
        <w:t>then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usually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we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change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the</w:t>
      </w:r>
      <w:proofErr w:type="spellEnd"/>
      <w:r w:rsidRPr="00340377">
        <w:rPr>
          <w:rFonts w:ascii="Georgia" w:hAnsi="Georgia"/>
          <w:color w:val="000000"/>
        </w:rPr>
        <w:t xml:space="preserve"> tenses in </w:t>
      </w:r>
      <w:proofErr w:type="spellStart"/>
      <w:r w:rsidRPr="00340377">
        <w:rPr>
          <w:rFonts w:ascii="Georgia" w:hAnsi="Georgia"/>
          <w:color w:val="000000"/>
        </w:rPr>
        <w:t>the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reported</w:t>
      </w:r>
      <w:proofErr w:type="spellEnd"/>
      <w:r w:rsidRPr="00340377">
        <w:rPr>
          <w:rFonts w:ascii="Georgia" w:hAnsi="Georgia"/>
          <w:color w:val="000000"/>
        </w:rPr>
        <w:t xml:space="preserve"> </w:t>
      </w:r>
      <w:proofErr w:type="spellStart"/>
      <w:r w:rsidRPr="00340377">
        <w:rPr>
          <w:rFonts w:ascii="Georgia" w:hAnsi="Georgia"/>
          <w:color w:val="000000"/>
        </w:rPr>
        <w:t>speech</w:t>
      </w:r>
      <w:proofErr w:type="spellEnd"/>
      <w:r w:rsidRPr="00340377">
        <w:rPr>
          <w:rFonts w:ascii="Georgia" w:hAnsi="Georgia"/>
          <w:color w:val="000000"/>
        </w:rPr>
        <w:t>:</w:t>
      </w:r>
    </w:p>
    <w:p w:rsidR="00340377" w:rsidRPr="00340377" w:rsidRDefault="00340377" w:rsidP="003403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Direct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speech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: I 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like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ice 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cream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</w:p>
    <w:p w:rsidR="00340377" w:rsidRPr="00340377" w:rsidRDefault="00340377" w:rsidP="003403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Reported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speech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: 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She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</w:t>
      </w:r>
      <w:proofErr w:type="spellStart"/>
      <w:r w:rsidRPr="00340377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es-MX"/>
        </w:rPr>
        <w:t>said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(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that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) 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she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</w:t>
      </w:r>
      <w:proofErr w:type="spellStart"/>
      <w:r w:rsidRPr="00340377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es-MX"/>
        </w:rPr>
        <w:t>liked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 ice </w:t>
      </w:r>
      <w:proofErr w:type="spellStart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cream</w:t>
      </w:r>
      <w:proofErr w:type="spellEnd"/>
      <w:r w:rsidRPr="00340377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7"/>
        <w:gridCol w:w="2223"/>
        <w:gridCol w:w="4902"/>
      </w:tblGrid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  <w:lang w:eastAsia="es-MX"/>
              </w:rPr>
              <w:t>Tense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  <w:lang w:eastAsia="es-MX"/>
              </w:rPr>
              <w:t>Direct</w:t>
            </w:r>
            <w:proofErr w:type="spellEnd"/>
            <w:r w:rsidRPr="00340377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  <w:lang w:eastAsia="es-MX"/>
              </w:rPr>
              <w:t>Speech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  <w:lang w:eastAsia="es-MX"/>
              </w:rPr>
              <w:t>Reported</w:t>
            </w:r>
            <w:proofErr w:type="spellEnd"/>
            <w:r w:rsidRPr="00340377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  <w:lang w:eastAsia="es-MX"/>
              </w:rPr>
              <w:t>Speech</w:t>
            </w:r>
            <w:proofErr w:type="spellEnd"/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present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like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ice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liked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ice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cream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present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I am living in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was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living in London.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past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bought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a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had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bought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a car OR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bought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a car.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past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was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walking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along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street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had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been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walking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along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street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present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haven't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seen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Julie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hadn't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seen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Julie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past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perfect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had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taken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English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lessons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had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taken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English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lessons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before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I'll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see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you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later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see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me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later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help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but</w:t>
            </w:r>
            <w:proofErr w:type="spellEnd"/>
            <w:proofErr w:type="gram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..”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help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but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...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can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speak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perfect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speak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perfect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English.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swim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when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was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swim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when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was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four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shall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come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later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come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later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call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my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mother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should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call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her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mother</w:t>
            </w:r>
            <w:proofErr w:type="spellEnd"/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might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might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be 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might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be late</w:t>
            </w:r>
          </w:p>
        </w:tc>
      </w:tr>
      <w:tr w:rsidR="00340377" w:rsidRPr="00340377" w:rsidTr="00340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must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I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must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study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at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weekend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377" w:rsidRPr="00340377" w:rsidRDefault="00340377" w:rsidP="003403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that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)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must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study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at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weekend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OR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said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had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to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study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at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the</w:t>
            </w:r>
            <w:proofErr w:type="spellEnd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403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MX"/>
              </w:rPr>
              <w:t>weekend</w:t>
            </w:r>
            <w:proofErr w:type="spellEnd"/>
          </w:p>
        </w:tc>
      </w:tr>
    </w:tbl>
    <w:p w:rsidR="00340377" w:rsidRPr="00340377" w:rsidRDefault="00340377" w:rsidP="00340377">
      <w:pPr>
        <w:tabs>
          <w:tab w:val="left" w:pos="3046"/>
        </w:tabs>
      </w:pPr>
    </w:p>
    <w:sectPr w:rsidR="00340377" w:rsidRPr="00340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762B4"/>
    <w:multiLevelType w:val="multilevel"/>
    <w:tmpl w:val="B3D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D7443"/>
    <w:multiLevelType w:val="multilevel"/>
    <w:tmpl w:val="ECAE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5"/>
    <w:rsid w:val="000C6CA5"/>
    <w:rsid w:val="00264DA7"/>
    <w:rsid w:val="00340377"/>
    <w:rsid w:val="00505B73"/>
    <w:rsid w:val="00A63E2F"/>
    <w:rsid w:val="00A76E52"/>
    <w:rsid w:val="00BA3C94"/>
    <w:rsid w:val="00E04CD1"/>
    <w:rsid w:val="00EE2728"/>
    <w:rsid w:val="00F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F58BE-C56A-4F4E-9117-15DF99B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0C6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4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4037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0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4</cp:revision>
  <dcterms:created xsi:type="dcterms:W3CDTF">2020-11-07T01:39:00Z</dcterms:created>
  <dcterms:modified xsi:type="dcterms:W3CDTF">2020-11-10T18:36:00Z</dcterms:modified>
</cp:coreProperties>
</file>